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ADB" w14:textId="38E14889" w:rsidR="00193A65" w:rsidRDefault="00195E4F" w:rsidP="00193A65">
      <w:pPr>
        <w:pStyle w:val="Corpsdetexte2"/>
        <w:rPr>
          <w:rFonts w:ascii="CG Omega" w:hAnsi="CG Omeg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700173" wp14:editId="4E39CAF3">
            <wp:simplePos x="0" y="0"/>
            <wp:positionH relativeFrom="column">
              <wp:posOffset>4124325</wp:posOffset>
            </wp:positionH>
            <wp:positionV relativeFrom="paragraph">
              <wp:posOffset>-723900</wp:posOffset>
            </wp:positionV>
            <wp:extent cx="1012825" cy="1031875"/>
            <wp:effectExtent l="0" t="0" r="0" b="0"/>
            <wp:wrapNone/>
            <wp:docPr id="1899417357" name="Image 2" descr="Saint-Charles-Borro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-Charles-Borrom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val="fr-FR"/>
        </w:rPr>
        <w:drawing>
          <wp:anchor distT="0" distB="0" distL="114300" distR="114300" simplePos="0" relativeHeight="251660288" behindDoc="0" locked="0" layoutInCell="1" allowOverlap="1" wp14:anchorId="20832CA4" wp14:editId="6A4C88CE">
            <wp:simplePos x="0" y="0"/>
            <wp:positionH relativeFrom="margin">
              <wp:posOffset>2095500</wp:posOffset>
            </wp:positionH>
            <wp:positionV relativeFrom="paragraph">
              <wp:posOffset>-676275</wp:posOffset>
            </wp:positionV>
            <wp:extent cx="1722120" cy="861060"/>
            <wp:effectExtent l="0" t="0" r="0" b="0"/>
            <wp:wrapNone/>
            <wp:docPr id="15161155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9CFA2B0" wp14:editId="7094CE37">
            <wp:simplePos x="0" y="0"/>
            <wp:positionH relativeFrom="column">
              <wp:posOffset>-390525</wp:posOffset>
            </wp:positionH>
            <wp:positionV relativeFrom="paragraph">
              <wp:posOffset>-609600</wp:posOffset>
            </wp:positionV>
            <wp:extent cx="2243455" cy="685800"/>
            <wp:effectExtent l="0" t="0" r="4445" b="0"/>
            <wp:wrapNone/>
            <wp:docPr id="2" name="Image 2" descr="Description : LOGO_Normalisation graphique_1_09_03_12 R-2-3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Normalisation graphique_1_09_03_12 R-2-3x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54D40" w14:textId="34CA6412" w:rsidR="00193A65" w:rsidRDefault="00193A65" w:rsidP="00193A65">
      <w:pPr>
        <w:pStyle w:val="Corpsdetexte2"/>
        <w:rPr>
          <w:rFonts w:ascii="CG Omega" w:hAnsi="CG Omega"/>
        </w:rPr>
      </w:pPr>
    </w:p>
    <w:p w14:paraId="7FD1A1CA" w14:textId="77777777" w:rsidR="00E86E6C" w:rsidRDefault="00E86E6C" w:rsidP="00195E4F">
      <w:pPr>
        <w:pStyle w:val="Titre1"/>
        <w:tabs>
          <w:tab w:val="left" w:pos="8640"/>
        </w:tabs>
        <w:rPr>
          <w:rFonts w:ascii="Calisto MT" w:hAnsi="Calisto MT" w:cs="Arial"/>
          <w:b w:val="0"/>
          <w:sz w:val="48"/>
          <w:szCs w:val="48"/>
          <w:u w:val="none"/>
        </w:rPr>
      </w:pPr>
    </w:p>
    <w:p w14:paraId="569F05B8" w14:textId="39AB686B" w:rsidR="00193A65" w:rsidRDefault="00193A65" w:rsidP="00193A65">
      <w:pPr>
        <w:pStyle w:val="Titre1"/>
        <w:tabs>
          <w:tab w:val="left" w:pos="8640"/>
        </w:tabs>
        <w:ind w:left="-1134"/>
        <w:jc w:val="right"/>
        <w:rPr>
          <w:rFonts w:ascii="Calisto MT" w:hAnsi="Calisto MT"/>
          <w:sz w:val="48"/>
          <w:u w:val="none"/>
        </w:rPr>
      </w:pPr>
      <w:r>
        <w:rPr>
          <w:rFonts w:ascii="Calisto MT" w:hAnsi="Calisto MT" w:cs="Arial"/>
          <w:b w:val="0"/>
          <w:sz w:val="48"/>
          <w:szCs w:val="48"/>
          <w:u w:val="none"/>
        </w:rPr>
        <w:t>COMMUNIQUÉ</w:t>
      </w:r>
    </w:p>
    <w:p w14:paraId="2DAB54B0" w14:textId="5F99E6C7" w:rsidR="00193A65" w:rsidRDefault="00193A65" w:rsidP="00193A65">
      <w:pPr>
        <w:tabs>
          <w:tab w:val="left" w:pos="3510"/>
        </w:tabs>
        <w:rPr>
          <w:rFonts w:ascii="Calisto MT" w:hAnsi="Calisto MT"/>
          <w:sz w:val="20"/>
          <w:szCs w:val="36"/>
        </w:rPr>
      </w:pPr>
    </w:p>
    <w:p w14:paraId="20DCAC8C" w14:textId="4C18A082" w:rsidR="00193A65" w:rsidRDefault="00193A65" w:rsidP="00193A65">
      <w:pPr>
        <w:tabs>
          <w:tab w:val="left" w:pos="3510"/>
        </w:tabs>
        <w:rPr>
          <w:rFonts w:ascii="Calisto MT" w:hAnsi="Calisto MT"/>
          <w:b/>
          <w:smallCaps/>
          <w:color w:val="0066CC"/>
          <w:sz w:val="36"/>
          <w:szCs w:val="36"/>
        </w:rPr>
      </w:pPr>
      <w:r>
        <w:rPr>
          <w:rFonts w:ascii="Calisto MT" w:hAnsi="Calisto MT"/>
          <w:b/>
          <w:smallCaps/>
          <w:color w:val="0066CC"/>
          <w:sz w:val="36"/>
          <w:szCs w:val="36"/>
        </w:rPr>
        <w:t>Pour publication immédiate</w:t>
      </w:r>
    </w:p>
    <w:p w14:paraId="4CD42AB6" w14:textId="5402B196" w:rsidR="00193A65" w:rsidRPr="00BA2968" w:rsidRDefault="00193A65" w:rsidP="00193A65">
      <w:pPr>
        <w:rPr>
          <w:b/>
          <w:bCs/>
          <w:sz w:val="28"/>
          <w:szCs w:val="22"/>
        </w:rPr>
      </w:pPr>
    </w:p>
    <w:p w14:paraId="468EC88A" w14:textId="5E30C43D" w:rsidR="00E90521" w:rsidRPr="00E90521" w:rsidRDefault="00E90521" w:rsidP="00E90521">
      <w:pPr>
        <w:jc w:val="center"/>
        <w:rPr>
          <w:b/>
          <w:bCs/>
          <w:i/>
          <w:iCs/>
          <w:sz w:val="28"/>
          <w:szCs w:val="32"/>
        </w:rPr>
      </w:pPr>
      <w:r w:rsidRPr="00E90521">
        <w:rPr>
          <w:b/>
          <w:bCs/>
          <w:i/>
          <w:iCs/>
          <w:sz w:val="28"/>
          <w:szCs w:val="32"/>
        </w:rPr>
        <w:t>Nouveau calendrier culturel</w:t>
      </w:r>
    </w:p>
    <w:p w14:paraId="6623A286" w14:textId="4A17F037" w:rsidR="00E90521" w:rsidRDefault="00E90521" w:rsidP="00E9052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Planifiez votre été « entre villes »!</w:t>
      </w:r>
    </w:p>
    <w:p w14:paraId="143421A5" w14:textId="77777777" w:rsidR="00BA2968" w:rsidRDefault="00BA2968" w:rsidP="00193A65">
      <w:pPr>
        <w:jc w:val="center"/>
        <w:rPr>
          <w:szCs w:val="28"/>
        </w:rPr>
      </w:pPr>
    </w:p>
    <w:p w14:paraId="100891BC" w14:textId="6FF3CF57" w:rsidR="00FC47CB" w:rsidRDefault="00C77FFD" w:rsidP="0057032E">
      <w:pPr>
        <w:jc w:val="both"/>
      </w:pPr>
      <w:r>
        <w:rPr>
          <w:rFonts w:cs="Arial"/>
          <w:bCs/>
          <w:szCs w:val="24"/>
        </w:rPr>
        <w:t>Joliette, le</w:t>
      </w:r>
      <w:r w:rsidR="00AA0573">
        <w:rPr>
          <w:rFonts w:cs="Arial"/>
          <w:bCs/>
          <w:szCs w:val="24"/>
        </w:rPr>
        <w:t xml:space="preserve"> </w:t>
      </w:r>
      <w:r w:rsidR="00DF445C">
        <w:rPr>
          <w:rFonts w:cs="Arial"/>
          <w:bCs/>
          <w:szCs w:val="24"/>
        </w:rPr>
        <w:t>2</w:t>
      </w:r>
      <w:r w:rsidR="006E4E4F">
        <w:rPr>
          <w:rFonts w:cs="Arial"/>
          <w:bCs/>
          <w:szCs w:val="24"/>
        </w:rPr>
        <w:t>8</w:t>
      </w:r>
      <w:r w:rsidR="00751E1F">
        <w:rPr>
          <w:rFonts w:cs="Arial"/>
          <w:bCs/>
          <w:szCs w:val="24"/>
        </w:rPr>
        <w:t xml:space="preserve"> juin</w:t>
      </w:r>
      <w:r w:rsidR="00D74A77">
        <w:rPr>
          <w:rFonts w:cs="Arial"/>
          <w:bCs/>
          <w:szCs w:val="24"/>
        </w:rPr>
        <w:t xml:space="preserve"> 202</w:t>
      </w:r>
      <w:r w:rsidR="00E1161A">
        <w:rPr>
          <w:rFonts w:cs="Arial"/>
          <w:bCs/>
          <w:szCs w:val="24"/>
        </w:rPr>
        <w:t>4</w:t>
      </w:r>
      <w:r w:rsidR="00193A65" w:rsidRPr="00762AE4">
        <w:rPr>
          <w:rFonts w:cs="Arial"/>
          <w:bCs/>
          <w:szCs w:val="24"/>
        </w:rPr>
        <w:t xml:space="preserve"> –</w:t>
      </w:r>
      <w:r w:rsidR="00874ABA" w:rsidRPr="00762AE4">
        <w:rPr>
          <w:rFonts w:cs="Arial"/>
          <w:bCs/>
          <w:szCs w:val="24"/>
        </w:rPr>
        <w:t xml:space="preserve"> </w:t>
      </w:r>
      <w:r w:rsidR="00847A33" w:rsidRPr="00E90521">
        <w:rPr>
          <w:rFonts w:cs="Arial"/>
          <w:bCs/>
          <w:szCs w:val="24"/>
        </w:rPr>
        <w:t>Avec l'arrivée des beaux jours, une programmation estivale haute en couleur vous attend!</w:t>
      </w:r>
      <w:r w:rsidR="00BA2968" w:rsidRPr="00E90521">
        <w:rPr>
          <w:rFonts w:cs="Arial"/>
          <w:bCs/>
          <w:szCs w:val="24"/>
        </w:rPr>
        <w:t xml:space="preserve"> </w:t>
      </w:r>
      <w:r w:rsidR="00E1161A" w:rsidRPr="00E90521">
        <w:rPr>
          <w:rFonts w:cs="Arial"/>
          <w:bCs/>
          <w:szCs w:val="24"/>
        </w:rPr>
        <w:t>L</w:t>
      </w:r>
      <w:r w:rsidR="00F535B6" w:rsidRPr="00E90521">
        <w:rPr>
          <w:rFonts w:cs="Arial"/>
          <w:bCs/>
          <w:szCs w:val="24"/>
        </w:rPr>
        <w:t>es</w:t>
      </w:r>
      <w:r w:rsidR="00E1161A" w:rsidRPr="00E90521">
        <w:rPr>
          <w:rFonts w:cs="Arial"/>
          <w:bCs/>
          <w:szCs w:val="24"/>
        </w:rPr>
        <w:t xml:space="preserve"> ville</w:t>
      </w:r>
      <w:r w:rsidR="00F535B6" w:rsidRPr="00E90521">
        <w:rPr>
          <w:rFonts w:cs="Arial"/>
          <w:bCs/>
          <w:szCs w:val="24"/>
        </w:rPr>
        <w:t>s</w:t>
      </w:r>
      <w:r w:rsidR="00DF445C" w:rsidRPr="00E90521">
        <w:rPr>
          <w:rFonts w:cs="Arial"/>
          <w:bCs/>
          <w:szCs w:val="24"/>
        </w:rPr>
        <w:t xml:space="preserve"> de </w:t>
      </w:r>
      <w:r w:rsidR="00751E1F" w:rsidRPr="00E90521">
        <w:t>Joliette</w:t>
      </w:r>
      <w:r w:rsidR="00F535B6" w:rsidRPr="00E90521">
        <w:t xml:space="preserve">, </w:t>
      </w:r>
      <w:r w:rsidR="00751E1F" w:rsidRPr="00E90521">
        <w:t>Notre-Dame-des-Prairies et Saint-Charles-Borromée</w:t>
      </w:r>
      <w:r w:rsidR="00E90521" w:rsidRPr="00E90521">
        <w:t xml:space="preserve"> </w:t>
      </w:r>
      <w:bookmarkStart w:id="0" w:name="_Hlk170393954"/>
      <w:r w:rsidR="00E1161A">
        <w:t xml:space="preserve">s’unissent pour vous présenter un calendrier </w:t>
      </w:r>
      <w:r w:rsidR="00DF445C">
        <w:t xml:space="preserve">riche </w:t>
      </w:r>
      <w:r w:rsidR="00E90521" w:rsidRPr="00E90521">
        <w:t>en</w:t>
      </w:r>
      <w:r w:rsidR="00F535B6" w:rsidRPr="00F535B6">
        <w:rPr>
          <w:color w:val="FF0000"/>
        </w:rPr>
        <w:t xml:space="preserve"> </w:t>
      </w:r>
      <w:r w:rsidR="00DF445C">
        <w:t>activités entièrement gratuites et accessibles</w:t>
      </w:r>
      <w:r w:rsidR="00F535B6" w:rsidRPr="00E90521">
        <w:t>,</w:t>
      </w:r>
      <w:r w:rsidR="00DF445C">
        <w:t xml:space="preserve"> </w:t>
      </w:r>
      <w:r w:rsidR="00E1161A">
        <w:t xml:space="preserve">qui viendront </w:t>
      </w:r>
      <w:r w:rsidR="00664CAB">
        <w:t>égayer</w:t>
      </w:r>
      <w:r w:rsidR="00E1161A">
        <w:t xml:space="preserve"> votre agenda</w:t>
      </w:r>
      <w:r w:rsidR="00DF445C">
        <w:t>!</w:t>
      </w:r>
      <w:bookmarkEnd w:id="0"/>
      <w:r w:rsidR="00FC47CB">
        <w:t xml:space="preserve"> </w:t>
      </w:r>
      <w:bookmarkStart w:id="1" w:name="_Hlk170393979"/>
      <w:r w:rsidR="00FC47CB">
        <w:t xml:space="preserve">Plus de 35 spectacles et événements en plein air </w:t>
      </w:r>
      <w:r w:rsidR="00F535B6">
        <w:t xml:space="preserve">y </w:t>
      </w:r>
      <w:r w:rsidR="00FC47CB">
        <w:t>sont réunis</w:t>
      </w:r>
      <w:r w:rsidR="00DC47A1">
        <w:t>,</w:t>
      </w:r>
      <w:r w:rsidR="00FC47CB">
        <w:t xml:space="preserve"> pour un été </w:t>
      </w:r>
      <w:r w:rsidR="00D62350">
        <w:t xml:space="preserve">inoubliable en famille </w:t>
      </w:r>
      <w:r w:rsidR="00E1161A">
        <w:t>ou</w:t>
      </w:r>
      <w:r w:rsidR="00D62350">
        <w:t xml:space="preserve"> entre amis</w:t>
      </w:r>
      <w:r w:rsidR="00FC47CB">
        <w:t>!</w:t>
      </w:r>
      <w:bookmarkEnd w:id="1"/>
    </w:p>
    <w:p w14:paraId="21F00499" w14:textId="77777777" w:rsidR="00FC47CB" w:rsidRDefault="00FC47CB" w:rsidP="0057032E">
      <w:pPr>
        <w:jc w:val="both"/>
      </w:pPr>
    </w:p>
    <w:p w14:paraId="0AFEDC0A" w14:textId="00011EA4" w:rsidR="00E1161A" w:rsidRDefault="00E1161A" w:rsidP="00DC60A2">
      <w:pPr>
        <w:jc w:val="both"/>
      </w:pPr>
      <w:r w:rsidRPr="003D6EFB">
        <w:rPr>
          <w:rFonts w:cs="Arial"/>
        </w:rPr>
        <w:t>« </w:t>
      </w:r>
      <w:r w:rsidR="003D6EFB" w:rsidRPr="003D6EFB">
        <w:rPr>
          <w:rFonts w:cs="Arial"/>
          <w:color w:val="000000"/>
        </w:rPr>
        <w:t>La Ville de Joliette se réjouit de cette synergie intermunicipale qui promeut la culture sous toutes ses formes. J’exhorte les citoyen(ne)s de la région à découvrir cette kyrielle d’activités pour un été tout en festivités!</w:t>
      </w:r>
      <w:r w:rsidR="003D6EFB">
        <w:rPr>
          <w:rFonts w:ascii="Aptos" w:hAnsi="Aptos"/>
          <w:color w:val="000000"/>
        </w:rPr>
        <w:t xml:space="preserve"> </w:t>
      </w:r>
      <w:r>
        <w:t xml:space="preserve">», invite le maire, Pierre-Luc Bellerose.  </w:t>
      </w:r>
    </w:p>
    <w:p w14:paraId="16ACE5DF" w14:textId="01FB4A52" w:rsidR="00FB1A48" w:rsidRDefault="00FB1A48" w:rsidP="0057032E">
      <w:pPr>
        <w:jc w:val="both"/>
      </w:pPr>
    </w:p>
    <w:p w14:paraId="4645B083" w14:textId="07F5F62C" w:rsidR="00FB1A48" w:rsidRDefault="00B72E96" w:rsidP="0057032E">
      <w:pPr>
        <w:jc w:val="both"/>
        <w:rPr>
          <w:szCs w:val="24"/>
          <w:lang w:val="fr-FR"/>
        </w:rPr>
      </w:pPr>
      <w:r w:rsidRPr="00195E4F">
        <w:rPr>
          <w:szCs w:val="24"/>
          <w:lang w:val="fr-FR"/>
        </w:rPr>
        <w:t>« La Ville de Notre-Dame-des-Prairies est fière de cette union entre villes qui met en valeur notre foisonnement culturel commun. C’est près d’un événement par jour qui est proposé conjointement. Cet outil est à conserver précieusement pour ne rien manquer de toutes ces belles propositions qui s’offrent au grand public tout au long de l’été! »</w:t>
      </w:r>
      <w:r w:rsidR="006960BA" w:rsidRPr="00195E4F">
        <w:rPr>
          <w:szCs w:val="24"/>
          <w:lang w:val="fr-FR"/>
        </w:rPr>
        <w:t>,</w:t>
      </w:r>
      <w:r w:rsidR="002A7FF3">
        <w:rPr>
          <w:szCs w:val="24"/>
          <w:lang w:val="fr-FR"/>
        </w:rPr>
        <w:t xml:space="preserve"> mentionne</w:t>
      </w:r>
      <w:r w:rsidR="00B16C02">
        <w:rPr>
          <w:szCs w:val="24"/>
          <w:lang w:val="fr-FR"/>
        </w:rPr>
        <w:t xml:space="preserve"> la</w:t>
      </w:r>
      <w:r w:rsidR="002A7FF3">
        <w:rPr>
          <w:szCs w:val="24"/>
          <w:lang w:val="fr-FR"/>
        </w:rPr>
        <w:t xml:space="preserve"> mairesse de Notre-Dame-des-Prairies</w:t>
      </w:r>
      <w:r w:rsidR="00B16C02">
        <w:rPr>
          <w:szCs w:val="24"/>
          <w:lang w:val="fr-FR"/>
        </w:rPr>
        <w:t>, Suzanne Dauphin</w:t>
      </w:r>
      <w:r w:rsidR="002A7FF3">
        <w:rPr>
          <w:szCs w:val="24"/>
          <w:lang w:val="fr-FR"/>
        </w:rPr>
        <w:t>.</w:t>
      </w:r>
    </w:p>
    <w:p w14:paraId="2F5881D2" w14:textId="77777777" w:rsidR="002A7FF3" w:rsidRPr="00FB1A48" w:rsidRDefault="002A7FF3" w:rsidP="0057032E">
      <w:pPr>
        <w:jc w:val="both"/>
        <w:rPr>
          <w:highlight w:val="yellow"/>
        </w:rPr>
      </w:pPr>
    </w:p>
    <w:p w14:paraId="15D902A5" w14:textId="6117D71E" w:rsidR="00A32BFB" w:rsidRDefault="00847A33" w:rsidP="0057032E">
      <w:pPr>
        <w:jc w:val="both"/>
      </w:pPr>
      <w:r w:rsidRPr="00847A33">
        <w:t xml:space="preserve">« La Ville de Saint-Charles-Borromée est enthousiaste de participer </w:t>
      </w:r>
      <w:r w:rsidR="009F294E">
        <w:t xml:space="preserve">encore une fois </w:t>
      </w:r>
      <w:r w:rsidRPr="00847A33">
        <w:t>à cette</w:t>
      </w:r>
      <w:r w:rsidR="00E375D9">
        <w:t xml:space="preserve"> </w:t>
      </w:r>
      <w:r w:rsidRPr="00847A33">
        <w:t>initiative commune pour offrir un été riche en découvertes culturelles. Nous avons</w:t>
      </w:r>
      <w:r w:rsidR="00066B9D">
        <w:t xml:space="preserve"> tous</w:t>
      </w:r>
      <w:r w:rsidRPr="00847A33">
        <w:t xml:space="preserve"> à cœur de proposer </w:t>
      </w:r>
      <w:r w:rsidR="00066B9D">
        <w:t>à nos</w:t>
      </w:r>
      <w:r w:rsidRPr="00847A33">
        <w:t xml:space="preserve"> résidents et visiteurs des événements uniques et mémorables qui célèbrent la diversité et la créativité. </w:t>
      </w:r>
      <w:r w:rsidR="00066B9D">
        <w:t>Nous</w:t>
      </w:r>
      <w:r w:rsidRPr="00847A33">
        <w:t xml:space="preserve"> sommes ravis de contribuer à cette belle dynamique </w:t>
      </w:r>
      <w:r w:rsidR="00E375D9">
        <w:t>intermunicipale</w:t>
      </w:r>
      <w:r w:rsidR="00066B9D">
        <w:t>!</w:t>
      </w:r>
      <w:r w:rsidRPr="00847A33">
        <w:t xml:space="preserve"> », déclare Robert Bibeau, maire de Saint-Charles-Borromée.</w:t>
      </w:r>
    </w:p>
    <w:p w14:paraId="7B56BB5F" w14:textId="77777777" w:rsidR="00847A33" w:rsidRDefault="00847A33" w:rsidP="0057032E">
      <w:pPr>
        <w:jc w:val="both"/>
      </w:pPr>
    </w:p>
    <w:p w14:paraId="2A103B52" w14:textId="2F41BCD5" w:rsidR="00F535B6" w:rsidRDefault="00DF445C" w:rsidP="00DC60A2">
      <w:pPr>
        <w:jc w:val="both"/>
      </w:pPr>
      <w:r>
        <w:t>Les Rendez-vous de la Place</w:t>
      </w:r>
      <w:r w:rsidR="00FB1A48">
        <w:t xml:space="preserve">, Jeudis </w:t>
      </w:r>
      <w:proofErr w:type="spellStart"/>
      <w:r w:rsidR="00FB1A48">
        <w:t>Musik’eau</w:t>
      </w:r>
      <w:proofErr w:type="spellEnd"/>
      <w:r w:rsidR="00FB1A48">
        <w:t xml:space="preserve">, </w:t>
      </w:r>
      <w:r>
        <w:t>Les s</w:t>
      </w:r>
      <w:r w:rsidR="00FB1A48">
        <w:t xml:space="preserve">oirées Tréma, </w:t>
      </w:r>
      <w:r>
        <w:t>Rendez-vous famille</w:t>
      </w:r>
      <w:r w:rsidR="00FB1A48">
        <w:t xml:space="preserve">, Spectacles au parc et </w:t>
      </w:r>
      <w:r w:rsidR="00B16C02">
        <w:t xml:space="preserve">plus encore sont à découvrir dans ce </w:t>
      </w:r>
      <w:r w:rsidR="00F535B6" w:rsidRPr="00E90521">
        <w:t>calendrier</w:t>
      </w:r>
      <w:r w:rsidR="00B16C02" w:rsidRPr="00F535B6">
        <w:rPr>
          <w:color w:val="FF0000"/>
        </w:rPr>
        <w:t xml:space="preserve"> </w:t>
      </w:r>
      <w:r w:rsidR="00B16C02">
        <w:t>culturel</w:t>
      </w:r>
      <w:r w:rsidR="00FB1A48">
        <w:t xml:space="preserve">! </w:t>
      </w:r>
      <w:bookmarkStart w:id="2" w:name="_Hlk170394246"/>
      <w:r w:rsidR="00B72E96" w:rsidRPr="00195E4F">
        <w:t>La communauté est également invitée à capturer ces événements et inscrire le mot-clic #ÉtéEntreVilles dans leurs publications sur les réseaux sociaux afin de célébrer cette programmation riche en culture!</w:t>
      </w:r>
    </w:p>
    <w:bookmarkEnd w:id="2"/>
    <w:p w14:paraId="339E14FE" w14:textId="77777777" w:rsidR="00F535B6" w:rsidRDefault="00F535B6" w:rsidP="00DC60A2">
      <w:pPr>
        <w:jc w:val="both"/>
      </w:pPr>
    </w:p>
    <w:p w14:paraId="476B3645" w14:textId="400158D9" w:rsidR="00E06817" w:rsidRPr="00E90521" w:rsidRDefault="00751E1F" w:rsidP="00DC60A2">
      <w:pPr>
        <w:jc w:val="both"/>
      </w:pPr>
      <w:r w:rsidRPr="00751E1F">
        <w:t xml:space="preserve">Consultez </w:t>
      </w:r>
      <w:r w:rsidR="00CB2CA6">
        <w:t>la version en ligne</w:t>
      </w:r>
      <w:r w:rsidR="00B16C02">
        <w:t xml:space="preserve"> de la</w:t>
      </w:r>
      <w:r w:rsidRPr="00751E1F">
        <w:t xml:space="preserve"> </w:t>
      </w:r>
      <w:r w:rsidR="00DF445C">
        <w:rPr>
          <w:i/>
          <w:iCs/>
        </w:rPr>
        <w:t>Programmation estivale 2024</w:t>
      </w:r>
      <w:r w:rsidRPr="00751E1F">
        <w:t xml:space="preserve"> </w:t>
      </w:r>
      <w:r w:rsidR="00B16C02">
        <w:t>sur les</w:t>
      </w:r>
      <w:r w:rsidRPr="00751E1F">
        <w:t xml:space="preserve"> sites Web municipaux</w:t>
      </w:r>
      <w:r w:rsidR="0080475C">
        <w:t xml:space="preserve"> </w:t>
      </w:r>
      <w:r w:rsidR="00E1161A">
        <w:t xml:space="preserve">au </w:t>
      </w:r>
      <w:hyperlink r:id="rId10" w:history="1">
        <w:r w:rsidR="00E1161A" w:rsidRPr="00664CAB">
          <w:rPr>
            <w:rStyle w:val="Lienhypertexte"/>
          </w:rPr>
          <w:t>joliette.ca</w:t>
        </w:r>
      </w:hyperlink>
      <w:r w:rsidR="00E1161A">
        <w:t xml:space="preserve">, </w:t>
      </w:r>
      <w:hyperlink r:id="rId11" w:history="1">
        <w:r w:rsidR="00E1161A" w:rsidRPr="00664CAB">
          <w:rPr>
            <w:rStyle w:val="Lienhypertexte"/>
          </w:rPr>
          <w:t>notredamedesprairies.com</w:t>
        </w:r>
      </w:hyperlink>
      <w:r w:rsidR="00E1161A">
        <w:t xml:space="preserve"> et </w:t>
      </w:r>
      <w:hyperlink r:id="rId12" w:history="1">
        <w:r w:rsidR="00E1161A" w:rsidRPr="00664CAB">
          <w:rPr>
            <w:rStyle w:val="Lienhypertexte"/>
          </w:rPr>
          <w:t>vivrescb.com</w:t>
        </w:r>
      </w:hyperlink>
      <w:r w:rsidR="006960BA">
        <w:t>.</w:t>
      </w:r>
      <w:bookmarkStart w:id="3" w:name="_Hlk170394057"/>
      <w:r w:rsidR="003D6EFB">
        <w:t xml:space="preserve"> </w:t>
      </w:r>
      <w:r w:rsidR="006960BA">
        <w:t xml:space="preserve">Vous pouvez également vous procurer </w:t>
      </w:r>
      <w:r w:rsidR="00DF445C">
        <w:t xml:space="preserve">votre </w:t>
      </w:r>
      <w:r w:rsidR="00F535B6" w:rsidRPr="00E90521">
        <w:t>copie</w:t>
      </w:r>
      <w:r w:rsidR="00DF445C" w:rsidRPr="00F535B6">
        <w:rPr>
          <w:color w:val="FF0000"/>
        </w:rPr>
        <w:t xml:space="preserve"> </w:t>
      </w:r>
      <w:r w:rsidR="00DF445C">
        <w:t>papier dans</w:t>
      </w:r>
      <w:r w:rsidR="00CB2CA6">
        <w:t xml:space="preserve"> les</w:t>
      </w:r>
      <w:r w:rsidR="00DF445C">
        <w:t xml:space="preserve"> </w:t>
      </w:r>
      <w:r w:rsidR="00DF445C" w:rsidRPr="00E90521">
        <w:t xml:space="preserve">différents </w:t>
      </w:r>
      <w:r w:rsidR="00F535B6" w:rsidRPr="00E90521">
        <w:t>points de dépôt.</w:t>
      </w:r>
    </w:p>
    <w:bookmarkEnd w:id="3"/>
    <w:p w14:paraId="3008D4B9" w14:textId="77777777" w:rsidR="00B16C02" w:rsidRDefault="00B16C02" w:rsidP="00DC60A2">
      <w:pPr>
        <w:jc w:val="both"/>
      </w:pPr>
    </w:p>
    <w:p w14:paraId="653EA278" w14:textId="0243C109" w:rsidR="00B16C02" w:rsidRDefault="00B16C02" w:rsidP="00DC60A2">
      <w:pPr>
        <w:jc w:val="both"/>
        <w:rPr>
          <w:b/>
          <w:bCs/>
        </w:rPr>
      </w:pPr>
      <w:r>
        <w:rPr>
          <w:b/>
          <w:bCs/>
        </w:rPr>
        <w:t>Joliette</w:t>
      </w:r>
    </w:p>
    <w:p w14:paraId="0F3DC1E8" w14:textId="50002A01" w:rsidR="00B16C02" w:rsidRDefault="00B16C02" w:rsidP="00B16C02">
      <w:pPr>
        <w:pStyle w:val="Paragraphedeliste"/>
        <w:numPr>
          <w:ilvl w:val="0"/>
          <w:numId w:val="3"/>
        </w:numPr>
        <w:jc w:val="both"/>
      </w:pPr>
      <w:r>
        <w:t xml:space="preserve">Hôtel de ville (614, </w:t>
      </w:r>
      <w:r w:rsidR="00E1161A">
        <w:t>boul.</w:t>
      </w:r>
      <w:r>
        <w:t xml:space="preserve"> Manseau) </w:t>
      </w:r>
    </w:p>
    <w:p w14:paraId="30B3FAA6" w14:textId="6DF4D299" w:rsidR="00195E4F" w:rsidRDefault="00195E4F" w:rsidP="00B16C02">
      <w:pPr>
        <w:pStyle w:val="Paragraphedeliste"/>
        <w:numPr>
          <w:ilvl w:val="0"/>
          <w:numId w:val="3"/>
        </w:numPr>
        <w:jc w:val="both"/>
      </w:pPr>
      <w:r>
        <w:t xml:space="preserve">Bureau d’information touristique de Joliette (500, boul. </w:t>
      </w:r>
      <w:proofErr w:type="spellStart"/>
      <w:r>
        <w:t>Dollard</w:t>
      </w:r>
      <w:proofErr w:type="spellEnd"/>
      <w:r>
        <w:t>)</w:t>
      </w:r>
    </w:p>
    <w:p w14:paraId="7CB26B0D" w14:textId="23FA2AAF" w:rsidR="00B16C02" w:rsidRDefault="00B16C02" w:rsidP="00B16C02">
      <w:pPr>
        <w:pStyle w:val="Paragraphedeliste"/>
        <w:numPr>
          <w:ilvl w:val="0"/>
          <w:numId w:val="3"/>
        </w:numPr>
        <w:jc w:val="both"/>
      </w:pPr>
      <w:r>
        <w:t xml:space="preserve">Bibliothèque Rina-Lasnier </w:t>
      </w:r>
      <w:r w:rsidR="00951F29">
        <w:t xml:space="preserve">(57, rue St-Pierre) </w:t>
      </w:r>
    </w:p>
    <w:p w14:paraId="303B1751" w14:textId="064ECF1E" w:rsidR="00195E4F" w:rsidRDefault="00195E4F" w:rsidP="00195E4F">
      <w:pPr>
        <w:pStyle w:val="Paragraphedeliste"/>
        <w:numPr>
          <w:ilvl w:val="0"/>
          <w:numId w:val="3"/>
        </w:numPr>
        <w:jc w:val="both"/>
      </w:pPr>
      <w:r>
        <w:t>Centre culturel Desjardins (20, rue Saint-Charles-Borromée)</w:t>
      </w:r>
    </w:p>
    <w:p w14:paraId="575B9B61" w14:textId="77777777" w:rsidR="00951F29" w:rsidRPr="00B16C02" w:rsidRDefault="00951F29" w:rsidP="00951F29">
      <w:pPr>
        <w:pStyle w:val="Paragraphedeliste"/>
        <w:jc w:val="both"/>
      </w:pPr>
    </w:p>
    <w:p w14:paraId="0E0E8A76" w14:textId="7C5123AC" w:rsidR="00951F29" w:rsidRDefault="00951F29" w:rsidP="00951F29">
      <w:pPr>
        <w:jc w:val="both"/>
        <w:rPr>
          <w:b/>
          <w:bCs/>
        </w:rPr>
      </w:pPr>
      <w:r w:rsidRPr="00951F29">
        <w:rPr>
          <w:b/>
          <w:bCs/>
        </w:rPr>
        <w:t>Notre-Dame-des-Prairies</w:t>
      </w:r>
    </w:p>
    <w:p w14:paraId="4F0D22C8" w14:textId="396BE27F" w:rsidR="00951F29" w:rsidRDefault="00B72E96" w:rsidP="00951F29">
      <w:pPr>
        <w:pStyle w:val="Paragraphedeliste"/>
        <w:numPr>
          <w:ilvl w:val="0"/>
          <w:numId w:val="3"/>
        </w:numPr>
        <w:jc w:val="both"/>
      </w:pPr>
      <w:r>
        <w:t>Hôtel de ville (132, boul. Antonio-Barrette)</w:t>
      </w:r>
    </w:p>
    <w:p w14:paraId="45FC4107" w14:textId="4704BED9" w:rsidR="00951F29" w:rsidRDefault="00B72E96" w:rsidP="00951F29">
      <w:pPr>
        <w:pStyle w:val="Paragraphedeliste"/>
        <w:numPr>
          <w:ilvl w:val="0"/>
          <w:numId w:val="3"/>
        </w:numPr>
        <w:jc w:val="both"/>
      </w:pPr>
      <w:r>
        <w:t>Centre des arts et des loisirs Alain Larue (225, boul. Antonio-Barrette)</w:t>
      </w:r>
    </w:p>
    <w:p w14:paraId="7957725F" w14:textId="1D36E910" w:rsidR="00951F29" w:rsidRDefault="00B72E96" w:rsidP="00951F29">
      <w:pPr>
        <w:pStyle w:val="Paragraphedeliste"/>
        <w:numPr>
          <w:ilvl w:val="0"/>
          <w:numId w:val="3"/>
        </w:numPr>
        <w:jc w:val="both"/>
      </w:pPr>
      <w:r>
        <w:t>Bibliothèque de Notre-Dame-des-Prairies (171, rue Jetté)</w:t>
      </w:r>
    </w:p>
    <w:p w14:paraId="1C0D6A5B" w14:textId="77777777" w:rsidR="00195E4F" w:rsidRDefault="00195E4F" w:rsidP="00195E4F">
      <w:pPr>
        <w:pStyle w:val="Paragraphedeliste"/>
        <w:jc w:val="both"/>
      </w:pPr>
    </w:p>
    <w:p w14:paraId="57EF481C" w14:textId="77777777" w:rsidR="00951F29" w:rsidRDefault="00951F29" w:rsidP="00951F29">
      <w:pPr>
        <w:pStyle w:val="Paragraphedeliste"/>
        <w:jc w:val="both"/>
      </w:pPr>
    </w:p>
    <w:p w14:paraId="5DCE512D" w14:textId="4FD28089" w:rsidR="00951F29" w:rsidRPr="00951F29" w:rsidRDefault="00951F29" w:rsidP="00951F29">
      <w:pPr>
        <w:jc w:val="both"/>
        <w:rPr>
          <w:b/>
          <w:bCs/>
        </w:rPr>
      </w:pPr>
      <w:r>
        <w:rPr>
          <w:b/>
          <w:bCs/>
        </w:rPr>
        <w:lastRenderedPageBreak/>
        <w:t>Saint-Charles-Borromée</w:t>
      </w:r>
    </w:p>
    <w:p w14:paraId="02BAE2B8" w14:textId="186C598A" w:rsidR="00951F29" w:rsidRDefault="00F535B6" w:rsidP="00951F29">
      <w:pPr>
        <w:pStyle w:val="Paragraphedeliste"/>
        <w:numPr>
          <w:ilvl w:val="0"/>
          <w:numId w:val="3"/>
        </w:numPr>
        <w:jc w:val="both"/>
      </w:pPr>
      <w:r>
        <w:t>Hôtel de ville (370</w:t>
      </w:r>
      <w:r w:rsidR="00195E4F">
        <w:t>,</w:t>
      </w:r>
      <w:r>
        <w:t xml:space="preserve"> rue Visitation)</w:t>
      </w:r>
    </w:p>
    <w:p w14:paraId="56984C63" w14:textId="0FB3B9FC" w:rsidR="00951F29" w:rsidRDefault="00F535B6" w:rsidP="00951F29">
      <w:pPr>
        <w:pStyle w:val="Paragraphedeliste"/>
        <w:numPr>
          <w:ilvl w:val="0"/>
          <w:numId w:val="3"/>
        </w:numPr>
        <w:jc w:val="both"/>
      </w:pPr>
      <w:r>
        <w:t xml:space="preserve">Centre </w:t>
      </w:r>
      <w:r w:rsidR="00EE5DDF">
        <w:t xml:space="preserve">communautaire </w:t>
      </w:r>
      <w:r>
        <w:t>Alain-Pagé (10</w:t>
      </w:r>
      <w:r w:rsidR="00195E4F">
        <w:t>,</w:t>
      </w:r>
      <w:r>
        <w:t xml:space="preserve"> rue Pierre de Coubertin)</w:t>
      </w:r>
    </w:p>
    <w:p w14:paraId="2BB75DDE" w14:textId="7CF2AA85" w:rsidR="00951F29" w:rsidRDefault="00F535B6" w:rsidP="00951F29">
      <w:pPr>
        <w:pStyle w:val="Paragraphedeliste"/>
        <w:numPr>
          <w:ilvl w:val="0"/>
          <w:numId w:val="3"/>
        </w:numPr>
        <w:jc w:val="both"/>
      </w:pPr>
      <w:r>
        <w:t>Maison et Jardins Antoine-Lacombe</w:t>
      </w:r>
      <w:r w:rsidR="00EE5DDF">
        <w:t xml:space="preserve"> (895</w:t>
      </w:r>
      <w:r w:rsidR="00195E4F">
        <w:t>,</w:t>
      </w:r>
      <w:r w:rsidR="00EE5DDF">
        <w:t xml:space="preserve"> rue Visitation)</w:t>
      </w:r>
    </w:p>
    <w:p w14:paraId="6BBA9C63" w14:textId="59EDC389" w:rsidR="00B16C02" w:rsidRPr="00B16C02" w:rsidRDefault="00B16C02" w:rsidP="00DC60A2">
      <w:pPr>
        <w:jc w:val="both"/>
        <w:rPr>
          <w:b/>
          <w:bCs/>
        </w:rPr>
      </w:pPr>
    </w:p>
    <w:p w14:paraId="26549BF6" w14:textId="77777777" w:rsidR="00E50CA0" w:rsidRDefault="00E50CA0" w:rsidP="00E50CA0">
      <w:pPr>
        <w:jc w:val="both"/>
        <w:rPr>
          <w:rFonts w:cs="Arial"/>
          <w:bCs/>
          <w:szCs w:val="24"/>
        </w:rPr>
      </w:pPr>
    </w:p>
    <w:p w14:paraId="3FD31E0D" w14:textId="7ECC5A59" w:rsidR="00E266D8" w:rsidRPr="00AF3220" w:rsidRDefault="00E50CA0" w:rsidP="00E50CA0">
      <w:pPr>
        <w:jc w:val="center"/>
        <w:rPr>
          <w:rFonts w:cs="Arial"/>
          <w:szCs w:val="24"/>
        </w:rPr>
      </w:pPr>
      <w:r>
        <w:rPr>
          <w:rFonts w:cs="Arial"/>
          <w:bCs/>
          <w:szCs w:val="24"/>
        </w:rPr>
        <w:t>-</w:t>
      </w:r>
      <w:r w:rsidR="00193A65">
        <w:rPr>
          <w:rFonts w:cs="Arial"/>
          <w:szCs w:val="24"/>
        </w:rPr>
        <w:t xml:space="preserve">30 </w:t>
      </w:r>
      <w:r>
        <w:rPr>
          <w:rFonts w:cs="Arial"/>
          <w:szCs w:val="24"/>
        </w:rPr>
        <w:t>-</w:t>
      </w:r>
    </w:p>
    <w:p w14:paraId="4CFDC624" w14:textId="158B9CC1" w:rsidR="00E50CA0" w:rsidRDefault="00731CE2" w:rsidP="00E50CA0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Source :   </w:t>
      </w:r>
      <w:r w:rsidR="00951F29">
        <w:rPr>
          <w:rFonts w:cs="Arial"/>
          <w:szCs w:val="24"/>
        </w:rPr>
        <w:t>Amélie Huneault</w:t>
      </w:r>
    </w:p>
    <w:p w14:paraId="785EE3C3" w14:textId="5A7D7448" w:rsidR="00E50CA0" w:rsidRDefault="00570E33" w:rsidP="00E50CA0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  </w:t>
      </w:r>
      <w:r w:rsidR="00C13E9D">
        <w:rPr>
          <w:rFonts w:cs="Arial"/>
          <w:szCs w:val="24"/>
        </w:rPr>
        <w:t>Directrice des C</w:t>
      </w:r>
      <w:r w:rsidR="00D8324D">
        <w:rPr>
          <w:rFonts w:cs="Arial"/>
          <w:szCs w:val="24"/>
        </w:rPr>
        <w:t>ommunications, Ville de Joliette</w:t>
      </w:r>
    </w:p>
    <w:p w14:paraId="6B835E90" w14:textId="4ED84473" w:rsidR="00750BB6" w:rsidRDefault="00570E33" w:rsidP="00E50CA0">
      <w:pPr>
        <w:tabs>
          <w:tab w:val="left" w:pos="1980"/>
        </w:tabs>
        <w:rPr>
          <w:rFonts w:cs="Arial"/>
          <w:szCs w:val="24"/>
        </w:rPr>
      </w:pPr>
      <w:r>
        <w:t xml:space="preserve">                </w:t>
      </w:r>
      <w:hyperlink r:id="rId13" w:history="1">
        <w:r w:rsidR="00951F29" w:rsidRPr="00A8494F">
          <w:rPr>
            <w:rStyle w:val="Lienhypertexte"/>
            <w:rFonts w:cs="Arial"/>
            <w:szCs w:val="24"/>
          </w:rPr>
          <w:t>amelie.huneault@ville.joliette.qc.ca</w:t>
        </w:r>
      </w:hyperlink>
      <w:r w:rsidR="00D8324D">
        <w:rPr>
          <w:rFonts w:cs="Arial"/>
          <w:szCs w:val="24"/>
        </w:rPr>
        <w:t xml:space="preserve"> | (450) 753-</w:t>
      </w:r>
      <w:r w:rsidR="00951F29">
        <w:rPr>
          <w:rFonts w:cs="Arial"/>
          <w:szCs w:val="24"/>
        </w:rPr>
        <w:t>4010</w:t>
      </w:r>
    </w:p>
    <w:p w14:paraId="559C3666" w14:textId="77777777" w:rsidR="00357CD3" w:rsidRDefault="00357CD3" w:rsidP="00E50CA0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</w:p>
    <w:p w14:paraId="08AB7E11" w14:textId="346A8C20" w:rsidR="00E375D9" w:rsidRDefault="00357CD3" w:rsidP="00C72D51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  </w:t>
      </w:r>
      <w:r w:rsidR="00C72D51">
        <w:rPr>
          <w:rFonts w:cs="Arial"/>
          <w:szCs w:val="24"/>
        </w:rPr>
        <w:t xml:space="preserve">Joanie Laforest </w:t>
      </w:r>
      <w:r w:rsidR="00C72D51">
        <w:rPr>
          <w:rFonts w:cs="Arial"/>
          <w:szCs w:val="24"/>
        </w:rPr>
        <w:br/>
        <w:t xml:space="preserve">                Directrice des communications, Ville de Notre-Dame-des-Prairies</w:t>
      </w:r>
      <w:r w:rsidR="00C72D51">
        <w:rPr>
          <w:rFonts w:cs="Arial"/>
          <w:szCs w:val="24"/>
        </w:rPr>
        <w:br/>
        <w:t xml:space="preserve">                </w:t>
      </w:r>
      <w:hyperlink r:id="rId14" w:history="1">
        <w:r w:rsidR="00C72D51" w:rsidRPr="00220A91">
          <w:rPr>
            <w:rStyle w:val="Lienhypertexte"/>
            <w:rFonts w:cs="Arial"/>
            <w:szCs w:val="24"/>
          </w:rPr>
          <w:t>communications@notredamedesprairies.com</w:t>
        </w:r>
      </w:hyperlink>
      <w:r w:rsidR="00C72D51">
        <w:rPr>
          <w:rFonts w:cs="Arial"/>
          <w:szCs w:val="24"/>
        </w:rPr>
        <w:t xml:space="preserve"> | (450) 759-7741</w:t>
      </w:r>
    </w:p>
    <w:p w14:paraId="77488260" w14:textId="77777777" w:rsidR="00C72D51" w:rsidRDefault="00C72D51" w:rsidP="00C72D51">
      <w:pPr>
        <w:tabs>
          <w:tab w:val="left" w:pos="1980"/>
        </w:tabs>
        <w:rPr>
          <w:rFonts w:cs="Arial"/>
          <w:szCs w:val="24"/>
        </w:rPr>
      </w:pPr>
    </w:p>
    <w:p w14:paraId="5C21BE37" w14:textId="1718B2A6" w:rsidR="00E375D9" w:rsidRDefault="00357CD3" w:rsidP="00E375D9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 w:rsidR="00E375D9">
        <w:rPr>
          <w:rFonts w:cs="Arial"/>
          <w:szCs w:val="24"/>
        </w:rPr>
        <w:t xml:space="preserve"> </w:t>
      </w:r>
      <w:r w:rsidR="00762AE4">
        <w:rPr>
          <w:rFonts w:cs="Arial"/>
          <w:szCs w:val="24"/>
        </w:rPr>
        <w:t xml:space="preserve">  </w:t>
      </w:r>
      <w:r w:rsidR="00E90521" w:rsidRPr="00E375D9">
        <w:rPr>
          <w:rFonts w:cs="Arial"/>
          <w:szCs w:val="24"/>
        </w:rPr>
        <w:t>Audray Bélanger</w:t>
      </w:r>
    </w:p>
    <w:p w14:paraId="77927A5F" w14:textId="1F03EEC6" w:rsidR="00E90521" w:rsidRDefault="00E90521" w:rsidP="00E375D9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 </w:t>
      </w:r>
      <w:r w:rsidR="00762AE4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Conseillère en communication, Ville de Saint-Charles-Borromée</w:t>
      </w:r>
    </w:p>
    <w:p w14:paraId="1F59AD7B" w14:textId="74EBDCBF" w:rsidR="00E375D9" w:rsidRPr="00180EA8" w:rsidRDefault="00E90521" w:rsidP="00E375D9">
      <w:pPr>
        <w:tabs>
          <w:tab w:val="left" w:pos="19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           </w:t>
      </w:r>
      <w:r w:rsidR="00762AE4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 </w:t>
      </w:r>
      <w:hyperlink r:id="rId15" w:history="1">
        <w:r w:rsidRPr="00CD7797">
          <w:rPr>
            <w:rStyle w:val="Lienhypertexte"/>
            <w:rFonts w:cs="Arial"/>
            <w:szCs w:val="24"/>
          </w:rPr>
          <w:t>abelanger@vivrescb.com</w:t>
        </w:r>
      </w:hyperlink>
      <w:r>
        <w:rPr>
          <w:rFonts w:cs="Arial"/>
          <w:szCs w:val="24"/>
        </w:rPr>
        <w:t xml:space="preserve"> |</w:t>
      </w:r>
      <w:r w:rsidRPr="00E9052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="00E375D9" w:rsidRPr="00E375D9">
        <w:rPr>
          <w:rFonts w:cs="Arial"/>
          <w:szCs w:val="24"/>
        </w:rPr>
        <w:t>450</w:t>
      </w:r>
      <w:r>
        <w:rPr>
          <w:rFonts w:cs="Arial"/>
          <w:szCs w:val="24"/>
        </w:rPr>
        <w:t>)</w:t>
      </w:r>
      <w:r w:rsidR="00E375D9" w:rsidRPr="00E375D9">
        <w:rPr>
          <w:rFonts w:cs="Arial"/>
          <w:szCs w:val="24"/>
        </w:rPr>
        <w:t xml:space="preserve"> 914-2098</w:t>
      </w:r>
    </w:p>
    <w:sectPr w:rsidR="00E375D9" w:rsidRPr="00180EA8" w:rsidSect="00951F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F234" w14:textId="77777777" w:rsidR="007A4D24" w:rsidRDefault="007A4D24" w:rsidP="0032071E">
      <w:r>
        <w:separator/>
      </w:r>
    </w:p>
  </w:endnote>
  <w:endnote w:type="continuationSeparator" w:id="0">
    <w:p w14:paraId="303D39C3" w14:textId="77777777" w:rsidR="007A4D24" w:rsidRDefault="007A4D24" w:rsidP="0032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0C7C" w14:textId="77777777" w:rsidR="007F5AB8" w:rsidRDefault="007F5A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3A27" w14:textId="77777777" w:rsidR="007F5AB8" w:rsidRDefault="007F5A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C0C3" w14:textId="77777777" w:rsidR="007F5AB8" w:rsidRDefault="007F5A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339F" w14:textId="77777777" w:rsidR="007A4D24" w:rsidRDefault="007A4D24" w:rsidP="0032071E">
      <w:r>
        <w:separator/>
      </w:r>
    </w:p>
  </w:footnote>
  <w:footnote w:type="continuationSeparator" w:id="0">
    <w:p w14:paraId="1E1909E1" w14:textId="77777777" w:rsidR="007A4D24" w:rsidRDefault="007A4D24" w:rsidP="0032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6B1A" w14:textId="77777777" w:rsidR="007F5AB8" w:rsidRDefault="007F5A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72DB" w14:textId="77777777" w:rsidR="007F5AB8" w:rsidRDefault="007F5A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4B4" w14:textId="77777777" w:rsidR="007F5AB8" w:rsidRDefault="007F5A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A01"/>
    <w:multiLevelType w:val="hybridMultilevel"/>
    <w:tmpl w:val="B72CA4A0"/>
    <w:lvl w:ilvl="0" w:tplc="2AD48BA4">
      <w:start w:val="450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284"/>
    <w:multiLevelType w:val="hybridMultilevel"/>
    <w:tmpl w:val="EF4CD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A607F"/>
    <w:multiLevelType w:val="hybridMultilevel"/>
    <w:tmpl w:val="81E23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1517">
    <w:abstractNumId w:val="0"/>
  </w:num>
  <w:num w:numId="2" w16cid:durableId="1630891839">
    <w:abstractNumId w:val="0"/>
  </w:num>
  <w:num w:numId="3" w16cid:durableId="2092500808">
    <w:abstractNumId w:val="2"/>
  </w:num>
  <w:num w:numId="4" w16cid:durableId="1199781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DB"/>
    <w:rsid w:val="00003853"/>
    <w:rsid w:val="00015025"/>
    <w:rsid w:val="00017A0C"/>
    <w:rsid w:val="00037E55"/>
    <w:rsid w:val="00051E25"/>
    <w:rsid w:val="00054CE5"/>
    <w:rsid w:val="0005587A"/>
    <w:rsid w:val="00066B9D"/>
    <w:rsid w:val="00093609"/>
    <w:rsid w:val="000A1C81"/>
    <w:rsid w:val="000B7C2E"/>
    <w:rsid w:val="000E1D17"/>
    <w:rsid w:val="000F1270"/>
    <w:rsid w:val="00111870"/>
    <w:rsid w:val="001229CB"/>
    <w:rsid w:val="0012560C"/>
    <w:rsid w:val="00126A6D"/>
    <w:rsid w:val="00137EC4"/>
    <w:rsid w:val="00141BE3"/>
    <w:rsid w:val="00147532"/>
    <w:rsid w:val="00164EBB"/>
    <w:rsid w:val="0016563B"/>
    <w:rsid w:val="00174BEC"/>
    <w:rsid w:val="00180EA8"/>
    <w:rsid w:val="00193A65"/>
    <w:rsid w:val="00195E4F"/>
    <w:rsid w:val="001A71DB"/>
    <w:rsid w:val="001B1C92"/>
    <w:rsid w:val="001E2D77"/>
    <w:rsid w:val="002153A7"/>
    <w:rsid w:val="00221712"/>
    <w:rsid w:val="00260EB7"/>
    <w:rsid w:val="0027093B"/>
    <w:rsid w:val="00291CD4"/>
    <w:rsid w:val="002A3189"/>
    <w:rsid w:val="002A7FF3"/>
    <w:rsid w:val="002D1D9F"/>
    <w:rsid w:val="002D3448"/>
    <w:rsid w:val="002E24E9"/>
    <w:rsid w:val="0032071E"/>
    <w:rsid w:val="00330C5A"/>
    <w:rsid w:val="00337D5A"/>
    <w:rsid w:val="00354BB1"/>
    <w:rsid w:val="00357CD3"/>
    <w:rsid w:val="00360BCC"/>
    <w:rsid w:val="003617A1"/>
    <w:rsid w:val="003731ED"/>
    <w:rsid w:val="00377E2F"/>
    <w:rsid w:val="003815FF"/>
    <w:rsid w:val="003D6EFB"/>
    <w:rsid w:val="0040604D"/>
    <w:rsid w:val="00411A43"/>
    <w:rsid w:val="00413139"/>
    <w:rsid w:val="004162FD"/>
    <w:rsid w:val="00422F6B"/>
    <w:rsid w:val="0043615C"/>
    <w:rsid w:val="00440F17"/>
    <w:rsid w:val="004464DB"/>
    <w:rsid w:val="0046642A"/>
    <w:rsid w:val="00483918"/>
    <w:rsid w:val="004876A8"/>
    <w:rsid w:val="004C143E"/>
    <w:rsid w:val="004C5D8B"/>
    <w:rsid w:val="004E2F93"/>
    <w:rsid w:val="0050284E"/>
    <w:rsid w:val="00537E7F"/>
    <w:rsid w:val="0057032E"/>
    <w:rsid w:val="00570E33"/>
    <w:rsid w:val="00581DBA"/>
    <w:rsid w:val="0059607D"/>
    <w:rsid w:val="005A6113"/>
    <w:rsid w:val="005A7FD1"/>
    <w:rsid w:val="00600900"/>
    <w:rsid w:val="006037A1"/>
    <w:rsid w:val="00604903"/>
    <w:rsid w:val="006079A3"/>
    <w:rsid w:val="0061479F"/>
    <w:rsid w:val="00650E9F"/>
    <w:rsid w:val="00664CAB"/>
    <w:rsid w:val="0067625B"/>
    <w:rsid w:val="006813FB"/>
    <w:rsid w:val="006907FD"/>
    <w:rsid w:val="006960BA"/>
    <w:rsid w:val="006A2BD9"/>
    <w:rsid w:val="006A655B"/>
    <w:rsid w:val="006C148E"/>
    <w:rsid w:val="006C5D06"/>
    <w:rsid w:val="006E4E4F"/>
    <w:rsid w:val="00711761"/>
    <w:rsid w:val="0072543E"/>
    <w:rsid w:val="00731CE2"/>
    <w:rsid w:val="007430FB"/>
    <w:rsid w:val="00743418"/>
    <w:rsid w:val="00750758"/>
    <w:rsid w:val="00750BB6"/>
    <w:rsid w:val="00751E1F"/>
    <w:rsid w:val="00756D64"/>
    <w:rsid w:val="00762AE4"/>
    <w:rsid w:val="00766720"/>
    <w:rsid w:val="0077707A"/>
    <w:rsid w:val="0078342C"/>
    <w:rsid w:val="00786FCE"/>
    <w:rsid w:val="0079248C"/>
    <w:rsid w:val="007A4D24"/>
    <w:rsid w:val="007B47F2"/>
    <w:rsid w:val="007B5DAF"/>
    <w:rsid w:val="007E0E64"/>
    <w:rsid w:val="007F5AB8"/>
    <w:rsid w:val="007F7B4C"/>
    <w:rsid w:val="0080475C"/>
    <w:rsid w:val="00805B30"/>
    <w:rsid w:val="00813408"/>
    <w:rsid w:val="0082509D"/>
    <w:rsid w:val="00835860"/>
    <w:rsid w:val="0084278C"/>
    <w:rsid w:val="00847A33"/>
    <w:rsid w:val="00874ABA"/>
    <w:rsid w:val="008809EC"/>
    <w:rsid w:val="008B6B3F"/>
    <w:rsid w:val="008C1A43"/>
    <w:rsid w:val="008C2984"/>
    <w:rsid w:val="008C4921"/>
    <w:rsid w:val="008D35CE"/>
    <w:rsid w:val="008F3D0F"/>
    <w:rsid w:val="00907F7B"/>
    <w:rsid w:val="00911D2F"/>
    <w:rsid w:val="00951F29"/>
    <w:rsid w:val="00997CBB"/>
    <w:rsid w:val="009C0F1B"/>
    <w:rsid w:val="009C3826"/>
    <w:rsid w:val="009D05B6"/>
    <w:rsid w:val="009D1CBE"/>
    <w:rsid w:val="009E3BD9"/>
    <w:rsid w:val="009E78A1"/>
    <w:rsid w:val="009F294E"/>
    <w:rsid w:val="00A10E29"/>
    <w:rsid w:val="00A2602A"/>
    <w:rsid w:val="00A32BFB"/>
    <w:rsid w:val="00A42CD2"/>
    <w:rsid w:val="00A769AF"/>
    <w:rsid w:val="00A92276"/>
    <w:rsid w:val="00AA0573"/>
    <w:rsid w:val="00AC27FE"/>
    <w:rsid w:val="00AF3220"/>
    <w:rsid w:val="00B02A79"/>
    <w:rsid w:val="00B042FA"/>
    <w:rsid w:val="00B076EA"/>
    <w:rsid w:val="00B11DD3"/>
    <w:rsid w:val="00B16C02"/>
    <w:rsid w:val="00B20703"/>
    <w:rsid w:val="00B44E73"/>
    <w:rsid w:val="00B5027C"/>
    <w:rsid w:val="00B64153"/>
    <w:rsid w:val="00B67193"/>
    <w:rsid w:val="00B72E96"/>
    <w:rsid w:val="00B832BC"/>
    <w:rsid w:val="00B87DA9"/>
    <w:rsid w:val="00BA2968"/>
    <w:rsid w:val="00BA2A65"/>
    <w:rsid w:val="00BC727F"/>
    <w:rsid w:val="00C02448"/>
    <w:rsid w:val="00C13E9D"/>
    <w:rsid w:val="00C30C87"/>
    <w:rsid w:val="00C354C3"/>
    <w:rsid w:val="00C35CAB"/>
    <w:rsid w:val="00C556B8"/>
    <w:rsid w:val="00C66645"/>
    <w:rsid w:val="00C70E6F"/>
    <w:rsid w:val="00C71C5A"/>
    <w:rsid w:val="00C72D51"/>
    <w:rsid w:val="00C77FFD"/>
    <w:rsid w:val="00C8296B"/>
    <w:rsid w:val="00C85782"/>
    <w:rsid w:val="00C93815"/>
    <w:rsid w:val="00CA00D9"/>
    <w:rsid w:val="00CA0E17"/>
    <w:rsid w:val="00CA6D8C"/>
    <w:rsid w:val="00CB2CA6"/>
    <w:rsid w:val="00CB50E2"/>
    <w:rsid w:val="00CB6570"/>
    <w:rsid w:val="00D04D6A"/>
    <w:rsid w:val="00D115ED"/>
    <w:rsid w:val="00D27F8E"/>
    <w:rsid w:val="00D30505"/>
    <w:rsid w:val="00D31E05"/>
    <w:rsid w:val="00D50A0F"/>
    <w:rsid w:val="00D54DB5"/>
    <w:rsid w:val="00D62350"/>
    <w:rsid w:val="00D6309C"/>
    <w:rsid w:val="00D641D7"/>
    <w:rsid w:val="00D74A77"/>
    <w:rsid w:val="00D75FAE"/>
    <w:rsid w:val="00D77332"/>
    <w:rsid w:val="00D8324D"/>
    <w:rsid w:val="00D85DE6"/>
    <w:rsid w:val="00D93976"/>
    <w:rsid w:val="00D965DB"/>
    <w:rsid w:val="00DA26A3"/>
    <w:rsid w:val="00DC47A1"/>
    <w:rsid w:val="00DC60A2"/>
    <w:rsid w:val="00DF445C"/>
    <w:rsid w:val="00E06817"/>
    <w:rsid w:val="00E10337"/>
    <w:rsid w:val="00E1161A"/>
    <w:rsid w:val="00E11B02"/>
    <w:rsid w:val="00E140D5"/>
    <w:rsid w:val="00E266D8"/>
    <w:rsid w:val="00E375D9"/>
    <w:rsid w:val="00E40111"/>
    <w:rsid w:val="00E41192"/>
    <w:rsid w:val="00E50CA0"/>
    <w:rsid w:val="00E52FF7"/>
    <w:rsid w:val="00E60620"/>
    <w:rsid w:val="00E86E6C"/>
    <w:rsid w:val="00E90521"/>
    <w:rsid w:val="00EB27C8"/>
    <w:rsid w:val="00EB4EE1"/>
    <w:rsid w:val="00ED7524"/>
    <w:rsid w:val="00EE5DDF"/>
    <w:rsid w:val="00F1322B"/>
    <w:rsid w:val="00F32D38"/>
    <w:rsid w:val="00F535B6"/>
    <w:rsid w:val="00F82FC4"/>
    <w:rsid w:val="00F8362F"/>
    <w:rsid w:val="00FB1A48"/>
    <w:rsid w:val="00FC0B78"/>
    <w:rsid w:val="00FC47CB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1C7C"/>
  <w15:docId w15:val="{CB203190-8DB9-4653-9259-CC57517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1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71DB"/>
    <w:pPr>
      <w:keepNext/>
      <w:jc w:val="both"/>
      <w:outlineLvl w:val="0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71DB"/>
    <w:rPr>
      <w:rFonts w:ascii="Arial" w:eastAsia="Times New Roman" w:hAnsi="Arial" w:cs="Times New Roman"/>
      <w:b/>
      <w:sz w:val="36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1A71DB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1A71DB"/>
    <w:pPr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1A71DB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0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2071E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71E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A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AB8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50C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1C5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1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melie.huneault@ville.joliette.qc.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vivrescb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tredamedesprairie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elanger@vivrescb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oliette.c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ommunications@notredamedesprairie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Mégane Garceau</dc:creator>
  <cp:lastModifiedBy>Mégane Garceau</cp:lastModifiedBy>
  <cp:revision>2</cp:revision>
  <cp:lastPrinted>2024-06-28T12:37:00Z</cp:lastPrinted>
  <dcterms:created xsi:type="dcterms:W3CDTF">2024-06-28T12:46:00Z</dcterms:created>
  <dcterms:modified xsi:type="dcterms:W3CDTF">2024-06-28T12:46:00Z</dcterms:modified>
</cp:coreProperties>
</file>